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C9" w:rsidRPr="00DA68C9" w:rsidRDefault="00DA68C9" w:rsidP="00DA68C9">
      <w:pPr>
        <w:spacing w:line="240" w:lineRule="auto"/>
        <w:jc w:val="center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DA68C9">
        <w:rPr>
          <w:rFonts w:eastAsia="Times New Roman" w:cs="Times New Roman"/>
          <w:color w:val="000000"/>
          <w:szCs w:val="24"/>
        </w:rPr>
        <w:br/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           </w:t>
      </w:r>
      <w:r w:rsidRPr="00DA68C9">
        <w:rPr>
          <w:rFonts w:eastAsia="Times New Roman" w:cs="Times New Roman"/>
          <w:noProof/>
          <w:szCs w:val="24"/>
        </w:rPr>
        <w:drawing>
          <wp:inline distT="0" distB="0" distL="0" distR="0">
            <wp:extent cx="575945" cy="767715"/>
            <wp:effectExtent l="19050" t="0" r="0" b="0"/>
            <wp:docPr id="3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                  </w:t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</w:p>
    <w:p w:rsidR="00DA68C9" w:rsidRPr="00DA68C9" w:rsidRDefault="00DA68C9" w:rsidP="00DA68C9">
      <w:pPr>
        <w:spacing w:line="240" w:lineRule="auto"/>
        <w:jc w:val="center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0" w:name="1"/>
      <w:bookmarkEnd w:id="0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КАБІНЕТ МІНІ</w:t>
      </w:r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СТР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ІВ УКРАЇНИ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center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1" w:name="2"/>
      <w:bookmarkEnd w:id="1"/>
      <w:proofErr w:type="gramStart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П</w:t>
      </w:r>
      <w:proofErr w:type="gramEnd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 О С </w:t>
      </w:r>
      <w:r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 xml:space="preserve">Т А Н О В А </w:t>
      </w:r>
      <w:r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br/>
      </w:r>
      <w:proofErr w:type="spellStart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від</w:t>
      </w:r>
      <w:proofErr w:type="spellEnd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 xml:space="preserve"> 8 </w:t>
      </w:r>
      <w:proofErr w:type="spellStart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грудня</w:t>
      </w:r>
      <w:proofErr w:type="spellEnd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 xml:space="preserve"> 2009 р. N 1318 </w:t>
      </w:r>
      <w:r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br/>
      </w:r>
      <w:proofErr w:type="spellStart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Київ</w:t>
      </w:r>
      <w:proofErr w:type="spellEnd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br/>
      </w:r>
    </w:p>
    <w:p w:rsidR="00DA68C9" w:rsidRPr="00DA68C9" w:rsidRDefault="00DA68C9" w:rsidP="00DA68C9">
      <w:pPr>
        <w:spacing w:line="240" w:lineRule="auto"/>
        <w:jc w:val="center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2" w:name="3"/>
      <w:bookmarkEnd w:id="2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Про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затвердження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Порядку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здійснення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обслуговування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загальноосвітніх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закладі</w:t>
      </w:r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</w:t>
      </w:r>
      <w:proofErr w:type="spellEnd"/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3" w:name="4"/>
      <w:bookmarkEnd w:id="3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         { </w:t>
      </w:r>
      <w:proofErr w:type="spellStart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Із</w:t>
      </w:r>
      <w:proofErr w:type="spellEnd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змінами</w:t>
      </w:r>
      <w:proofErr w:type="spellEnd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, </w:t>
      </w:r>
      <w:proofErr w:type="spellStart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внесеними</w:t>
      </w:r>
      <w:proofErr w:type="spellEnd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згідно</w:t>
      </w:r>
      <w:proofErr w:type="spellEnd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з</w:t>
      </w:r>
      <w:proofErr w:type="spellEnd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Постановою</w:t>
      </w:r>
      <w:proofErr w:type="spellEnd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КМ </w:t>
      </w:r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br/>
        <w:t xml:space="preserve">            N 788 </w:t>
      </w:r>
      <w:proofErr w:type="gramStart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( </w:t>
      </w:r>
      <w:proofErr w:type="gramEnd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fldChar w:fldCharType="begin"/>
      </w:r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instrText xml:space="preserve"> HYPERLINK "javascript:OpenDoc('788-2010-%D0%BF');" </w:instrText>
      </w:r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fldChar w:fldCharType="separate"/>
      </w:r>
      <w:r w:rsidRPr="00DA68C9">
        <w:rPr>
          <w:rFonts w:eastAsia="Times New Roman" w:cs="Times New Roman"/>
          <w:i/>
          <w:iCs/>
          <w:color w:val="5674B9"/>
          <w:szCs w:val="24"/>
        </w:rPr>
        <w:t>788-2010-п</w:t>
      </w:r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fldChar w:fldCharType="end"/>
      </w:r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) </w:t>
      </w:r>
      <w:proofErr w:type="spellStart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від</w:t>
      </w:r>
      <w:proofErr w:type="spellEnd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27.08.2010 } </w:t>
      </w:r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br/>
        <w:t xml:space="preserve"> </w:t>
      </w:r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4" w:name="5"/>
      <w:bookmarkEnd w:id="4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Відповідно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до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статті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22   Закону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України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"Про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загальну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середню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освіту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"     ( </w:t>
      </w:r>
      <w:hyperlink r:id="rId5" w:history="1">
        <w:r w:rsidRPr="00DA68C9">
          <w:rPr>
            <w:rFonts w:eastAsia="Times New Roman" w:cs="Times New Roman"/>
            <w:color w:val="5674B9"/>
            <w:szCs w:val="24"/>
          </w:rPr>
          <w:t>651-14</w:t>
        </w:r>
      </w:hyperlink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)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Кабінет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Міні</w:t>
      </w:r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стр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України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п</w:t>
      </w:r>
      <w:proofErr w:type="spellEnd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 о с т а </w:t>
      </w:r>
      <w:proofErr w:type="spellStart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н</w:t>
      </w:r>
      <w:proofErr w:type="spellEnd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 о в л я є</w:t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: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5" w:name="6"/>
      <w:bookmarkEnd w:id="5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1.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Затвердити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Порядок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здійснення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обслуговування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загальноосвітніх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закладів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що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додається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.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6" w:name="7"/>
      <w:bookmarkEnd w:id="6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2.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Міністерству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охорони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здоров'я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Міністерству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освіти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науки,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іншим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центральним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органам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виконавчої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влади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яким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ідпорядковані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загальноосвітні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заклади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Раді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міністрів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Автономної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Республіки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Крим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обласним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Київській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та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Севастопольській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міським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державним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адміністраціям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забезпечити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здійснення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обслуговування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загальноосвітніх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закладів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відповідно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до  Порядку,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затвердженого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цією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постановою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. </w:t>
      </w:r>
      <w:r w:rsidRPr="00DA68C9">
        <w:rPr>
          <w:rFonts w:eastAsia="Times New Roman" w:cs="Times New Roman"/>
          <w:color w:val="000000"/>
          <w:szCs w:val="24"/>
        </w:rPr>
        <w:br/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7" w:name="8"/>
      <w:bookmarkEnd w:id="7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lastRenderedPageBreak/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Прем'єр-міні</w:t>
      </w:r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стр</w:t>
      </w:r>
      <w:proofErr w:type="spellEnd"/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України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                      Ю.ТИМОШЕНКО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8" w:name="9"/>
      <w:bookmarkEnd w:id="8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Інд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. 28 </w:t>
      </w:r>
      <w:r w:rsidRPr="00DA68C9">
        <w:rPr>
          <w:rFonts w:eastAsia="Times New Roman" w:cs="Times New Roman"/>
          <w:color w:val="000000"/>
          <w:szCs w:val="24"/>
        </w:rPr>
        <w:br/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9" w:name="10"/>
      <w:bookmarkEnd w:id="9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                                     ЗАТВЕРДЖЕНО </w:t>
      </w:r>
      <w:r w:rsidRPr="00DA68C9">
        <w:rPr>
          <w:rFonts w:eastAsia="Times New Roman" w:cs="Times New Roman"/>
          <w:color w:val="000000"/>
          <w:szCs w:val="24"/>
        </w:rPr>
        <w:br/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                   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постановою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Кабінету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Міні</w:t>
      </w:r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стр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України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                        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від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8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грудня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2009 р. N 1318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10" w:name="11"/>
      <w:bookmarkEnd w:id="10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 xml:space="preserve">                             ПОРЯДОК </w:t>
      </w:r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br/>
        <w:t xml:space="preserve">            </w:t>
      </w:r>
      <w:proofErr w:type="spellStart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здійснення</w:t>
      </w:r>
      <w:proofErr w:type="spellEnd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медичного</w:t>
      </w:r>
      <w:proofErr w:type="spellEnd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обслуговування</w:t>
      </w:r>
      <w:proofErr w:type="spellEnd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учнів</w:t>
      </w:r>
      <w:proofErr w:type="spellEnd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br/>
        <w:t xml:space="preserve">               </w:t>
      </w:r>
      <w:proofErr w:type="spellStart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загальноосвітніх</w:t>
      </w:r>
      <w:proofErr w:type="spellEnd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навчальних</w:t>
      </w:r>
      <w:proofErr w:type="spellEnd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закладі</w:t>
      </w:r>
      <w:proofErr w:type="gramStart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в</w:t>
      </w:r>
      <w:proofErr w:type="spellEnd"/>
      <w:proofErr w:type="gramEnd"/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br/>
        <w:t xml:space="preserve"> </w:t>
      </w:r>
      <w:r w:rsidRPr="00DA68C9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11" w:name="12"/>
      <w:bookmarkEnd w:id="11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1. Цей  Порядок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визначає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механізм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здійснення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обслуговування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загальноосвітніх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закладів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(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далі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-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заклади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) </w:t>
      </w:r>
      <w:proofErr w:type="spellStart"/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вс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типів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форм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власності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.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12" w:name="13"/>
      <w:bookmarkEnd w:id="12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2.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Медичне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обслуговування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закладів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здійснюється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відповідно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до Основ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законодавства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України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про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охорону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здоров'я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( </w:t>
      </w:r>
      <w:proofErr w:type="gramEnd"/>
      <w:r w:rsidRPr="00DA68C9">
        <w:rPr>
          <w:rFonts w:eastAsia="Times New Roman" w:cs="Times New Roman"/>
          <w:szCs w:val="24"/>
        </w:rPr>
        <w:fldChar w:fldCharType="begin"/>
      </w:r>
      <w:r w:rsidRPr="00DA68C9">
        <w:rPr>
          <w:rFonts w:eastAsia="Times New Roman" w:cs="Times New Roman"/>
          <w:szCs w:val="24"/>
        </w:rPr>
        <w:instrText xml:space="preserve"> HYPERLINK "javascript:OpenDoc('2801-12');" </w:instrText>
      </w:r>
      <w:r w:rsidRPr="00DA68C9">
        <w:rPr>
          <w:rFonts w:eastAsia="Times New Roman" w:cs="Times New Roman"/>
          <w:szCs w:val="24"/>
        </w:rPr>
        <w:fldChar w:fldCharType="separate"/>
      </w:r>
      <w:r w:rsidRPr="00DA68C9">
        <w:rPr>
          <w:rFonts w:eastAsia="Times New Roman" w:cs="Times New Roman"/>
          <w:color w:val="5674B9"/>
          <w:szCs w:val="24"/>
        </w:rPr>
        <w:t>2801-12</w:t>
      </w:r>
      <w:r w:rsidRPr="00DA68C9">
        <w:rPr>
          <w:rFonts w:eastAsia="Times New Roman" w:cs="Times New Roman"/>
          <w:szCs w:val="24"/>
        </w:rPr>
        <w:fldChar w:fldCharType="end"/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),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Законів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України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"Про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загальну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середню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освіту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" ( </w:t>
      </w:r>
      <w:hyperlink r:id="rId6" w:history="1">
        <w:r w:rsidRPr="00DA68C9">
          <w:rPr>
            <w:rFonts w:eastAsia="Times New Roman" w:cs="Times New Roman"/>
            <w:color w:val="5674B9"/>
            <w:szCs w:val="24"/>
          </w:rPr>
          <w:t>651-14</w:t>
        </w:r>
      </w:hyperlink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) та "Про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охорону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дитинства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" ( </w:t>
      </w:r>
      <w:hyperlink r:id="rId7" w:history="1">
        <w:r w:rsidRPr="00DA68C9">
          <w:rPr>
            <w:rFonts w:eastAsia="Times New Roman" w:cs="Times New Roman"/>
            <w:color w:val="5674B9"/>
            <w:szCs w:val="24"/>
          </w:rPr>
          <w:t>2402-14</w:t>
        </w:r>
      </w:hyperlink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).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13" w:name="14"/>
      <w:bookmarkEnd w:id="13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3.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Медичне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обслуговування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закладів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включа</w:t>
      </w:r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є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: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14" w:name="15"/>
      <w:bookmarkEnd w:id="14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проведення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обов'язкових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проф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ілактичних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оглядів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;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15" w:name="16"/>
      <w:bookmarkEnd w:id="15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проведення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проф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ілактичних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щеплень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згідно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їх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календарем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після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лікарського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огляду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;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16" w:name="17"/>
      <w:bookmarkEnd w:id="16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здійснення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проф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ілактичних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та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оздоровчих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заходів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під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час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;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17" w:name="18"/>
      <w:bookmarkEnd w:id="17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надання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невідкладної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медичної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допомоги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;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18" w:name="19"/>
      <w:bookmarkEnd w:id="18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lastRenderedPageBreak/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організацію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госпіталізації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за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наявності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показань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та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інформування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про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це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батьків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або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осіб</w:t>
      </w:r>
      <w:proofErr w:type="spellEnd"/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які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їх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замінюють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.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19" w:name="20"/>
      <w:bookmarkEnd w:id="19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4.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Обов'язкові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проф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ілактичні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огляди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закладів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проводяться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щороку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медичними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працівниками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у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присутності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батьків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або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осіб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які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їх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замінюють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 у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лікувально-профілактичних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закладах,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крім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початкових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класів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які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проходять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обов'язковий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медичний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профілактичний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огляд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у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загальноосвітніх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закладах   у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встановленому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законодавством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порядку.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Довідку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лікувально-профілактичного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закладу   про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результати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проведеного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обов'язкового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проф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ілактичного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огляду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батьки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або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особи,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які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їх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замінюють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надають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медичному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працівникові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закладу.</w:t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20" w:name="21"/>
      <w:bookmarkEnd w:id="20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{  Пункт  4  </w:t>
      </w:r>
      <w:proofErr w:type="spellStart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із</w:t>
      </w:r>
      <w:proofErr w:type="spellEnd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змінами</w:t>
      </w:r>
      <w:proofErr w:type="spellEnd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,  </w:t>
      </w:r>
      <w:proofErr w:type="spellStart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внесеними</w:t>
      </w:r>
      <w:proofErr w:type="spellEnd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згідно</w:t>
      </w:r>
      <w:proofErr w:type="spellEnd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з</w:t>
      </w:r>
      <w:proofErr w:type="spellEnd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Постановою</w:t>
      </w:r>
      <w:proofErr w:type="spellEnd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КМ N 788 </w:t>
      </w:r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br/>
      </w:r>
      <w:proofErr w:type="gramStart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( </w:t>
      </w:r>
      <w:proofErr w:type="gramEnd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fldChar w:fldCharType="begin"/>
      </w:r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instrText xml:space="preserve"> HYPERLINK "javascript:OpenDoc('788-2010-%D0%BF');" </w:instrText>
      </w:r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fldChar w:fldCharType="separate"/>
      </w:r>
      <w:r w:rsidRPr="00DA68C9">
        <w:rPr>
          <w:rFonts w:eastAsia="Times New Roman" w:cs="Times New Roman"/>
          <w:i/>
          <w:iCs/>
          <w:color w:val="5674B9"/>
          <w:szCs w:val="24"/>
        </w:rPr>
        <w:t>788-2010-п</w:t>
      </w:r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fldChar w:fldCharType="end"/>
      </w:r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) </w:t>
      </w:r>
      <w:proofErr w:type="spellStart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від</w:t>
      </w:r>
      <w:proofErr w:type="spellEnd"/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27.08.2010 } </w:t>
      </w:r>
      <w:r w:rsidRPr="00DA68C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21" w:name="22"/>
      <w:bookmarkEnd w:id="21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5. </w:t>
      </w:r>
      <w:proofErr w:type="spellStart"/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ід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час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обов'язкових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профілактичних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оглядів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лікарі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оглядають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та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проводять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обстеження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роблять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висновок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про  стан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їх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здоров'я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визначають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групу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для  занять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фізичною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культурою,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дають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рекомендації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щодо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додаткових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обстежень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лікування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(за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наявності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показань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),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профілактичних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щеплень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  режиму,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харчування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та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здійснення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інших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заходів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.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22" w:name="23"/>
      <w:bookmarkEnd w:id="22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6.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Молодші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спец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іалісти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медичною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освітою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що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працюють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у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навчальному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закладі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: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23" w:name="24"/>
      <w:bookmarkEnd w:id="23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заповнюють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бланк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довідки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за  формою  26 ( va302282-99 ) за </w:t>
      </w:r>
      <w:r w:rsidRPr="00DA68C9">
        <w:rPr>
          <w:rFonts w:eastAsia="Times New Roman" w:cs="Times New Roman"/>
          <w:color w:val="000000"/>
          <w:szCs w:val="24"/>
        </w:rPr>
        <w:br/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результатами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обов'язкових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проф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ілактичних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оглядів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;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24" w:name="25"/>
      <w:bookmarkEnd w:id="24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беруть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участь в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лікарському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огляді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учні</w:t>
      </w:r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</w:t>
      </w:r>
      <w:proofErr w:type="spellEnd"/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;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25" w:name="26"/>
      <w:bookmarkEnd w:id="25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проводять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антропометрію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термометрію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плантографію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перевірку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гостроти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зору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та слуху,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інші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скринінгові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досл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ідження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;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26" w:name="27"/>
      <w:bookmarkEnd w:id="26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lastRenderedPageBreak/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надають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невідкладну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допомогу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в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разі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гострого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захворювання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або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травми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;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27" w:name="28"/>
      <w:bookmarkEnd w:id="27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проводять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ізоляцію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що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захворіли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а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також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спостереження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за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учнями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які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були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в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контакті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інфекційним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хворим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;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28" w:name="29"/>
      <w:bookmarkEnd w:id="28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беруть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участь </w:t>
      </w:r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у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зд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ійсненні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медико-педагогічного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контролю  за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фізичним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вихованням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;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29" w:name="30"/>
      <w:bookmarkEnd w:id="29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проводять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просвітницьку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роботу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серед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педагогічного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колективу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батьків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та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щодо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здорового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способу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життя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збереження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психічного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здоров'я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виховання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здорової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дитини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;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30" w:name="31"/>
      <w:bookmarkEnd w:id="30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організовують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проведення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поточної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дезінфекції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.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31" w:name="32"/>
      <w:bookmarkEnd w:id="31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7. </w:t>
      </w:r>
      <w:proofErr w:type="spellStart"/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Проф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ілактичні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щеплення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згідно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їх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календарем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після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лікарського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огляду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проводять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у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медичному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кабінеті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працівники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закладу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із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залученням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працівників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лікувально-профілактичного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    закладу      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або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     у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лікувально-профілактичному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закладі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.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32" w:name="33"/>
      <w:bookmarkEnd w:id="32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8. </w:t>
      </w:r>
      <w:proofErr w:type="spellStart"/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Проф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ілактичні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щеплення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згідно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їх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календарем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проводяться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за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згодою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одного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батьків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або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особи,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що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їх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замінює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.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33" w:name="34"/>
      <w:bookmarkEnd w:id="33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9.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Інформація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про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здійснення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обслуговування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закладів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фіксується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зберігається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у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навчальному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та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лікувально-профілактичному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закладі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.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DA68C9" w:rsidRPr="00DA68C9" w:rsidRDefault="00DA68C9" w:rsidP="00DA68C9">
      <w:pPr>
        <w:spacing w:line="240" w:lineRule="auto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bookmarkStart w:id="34" w:name="35"/>
      <w:bookmarkEnd w:id="34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10.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Інформація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про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результати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обов'язкових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проф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ілактичних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оглядів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та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проведені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профілактичні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щеплення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навчальний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заклад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передає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лікувально-профілактичному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закладу  за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місцем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проживання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. </w:t>
      </w:r>
      <w:r w:rsidRPr="00DA68C9">
        <w:rPr>
          <w:rFonts w:eastAsia="Times New Roman" w:cs="Times New Roman"/>
          <w:color w:val="000000"/>
          <w:szCs w:val="24"/>
        </w:rPr>
        <w:br/>
      </w:r>
    </w:p>
    <w:p w:rsidR="008C1785" w:rsidRPr="00DA68C9" w:rsidRDefault="00DA68C9" w:rsidP="00DA68C9">
      <w:pPr>
        <w:rPr>
          <w:rFonts w:cs="Times New Roman"/>
          <w:szCs w:val="24"/>
        </w:rPr>
      </w:pPr>
      <w:bookmarkStart w:id="35" w:name="36"/>
      <w:bookmarkEnd w:id="35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  11.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Узагальнена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інформація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 про 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результати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обов'язкових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медичних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проф</w:t>
      </w:r>
      <w:proofErr w:type="gram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ілактичних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оглядів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та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загальний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стан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здоров'я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учнів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навчальних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закладів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щороку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 доводиться  до 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відома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>педагогічного</w:t>
      </w:r>
      <w:proofErr w:type="spellEnd"/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DA68C9">
        <w:rPr>
          <w:rFonts w:eastAsia="Times New Roman" w:cs="Times New Roman"/>
          <w:color w:val="000000"/>
          <w:szCs w:val="24"/>
        </w:rPr>
        <w:br/>
      </w:r>
      <w:r w:rsidRPr="00DA68C9">
        <w:rPr>
          <w:rFonts w:eastAsia="Times New Roman" w:cs="Times New Roman"/>
          <w:color w:val="000000"/>
          <w:szCs w:val="24"/>
          <w:shd w:val="clear" w:color="auto" w:fill="FFFFFF"/>
        </w:rPr>
        <w:t xml:space="preserve">персоналу. </w:t>
      </w:r>
    </w:p>
    <w:sectPr w:rsidR="008C1785" w:rsidRPr="00DA68C9" w:rsidSect="00DA68C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8C9"/>
    <w:rsid w:val="0000013E"/>
    <w:rsid w:val="000114D0"/>
    <w:rsid w:val="000116B2"/>
    <w:rsid w:val="000249C8"/>
    <w:rsid w:val="00026860"/>
    <w:rsid w:val="00027FA3"/>
    <w:rsid w:val="000344E9"/>
    <w:rsid w:val="000401F5"/>
    <w:rsid w:val="000437DC"/>
    <w:rsid w:val="00043DDC"/>
    <w:rsid w:val="00045747"/>
    <w:rsid w:val="0005570D"/>
    <w:rsid w:val="00065F5F"/>
    <w:rsid w:val="00066D40"/>
    <w:rsid w:val="00067099"/>
    <w:rsid w:val="00070519"/>
    <w:rsid w:val="00071D55"/>
    <w:rsid w:val="00072733"/>
    <w:rsid w:val="00075D06"/>
    <w:rsid w:val="000824F8"/>
    <w:rsid w:val="00083F86"/>
    <w:rsid w:val="000861B9"/>
    <w:rsid w:val="000868CE"/>
    <w:rsid w:val="000955CD"/>
    <w:rsid w:val="00096D2B"/>
    <w:rsid w:val="00096FF0"/>
    <w:rsid w:val="000A1C08"/>
    <w:rsid w:val="000A3875"/>
    <w:rsid w:val="000A4A60"/>
    <w:rsid w:val="000A556E"/>
    <w:rsid w:val="000A5C8B"/>
    <w:rsid w:val="000A6ED7"/>
    <w:rsid w:val="000A6F26"/>
    <w:rsid w:val="000B5EA3"/>
    <w:rsid w:val="000B62A7"/>
    <w:rsid w:val="000C3422"/>
    <w:rsid w:val="000C3CAE"/>
    <w:rsid w:val="000C41A2"/>
    <w:rsid w:val="000C5601"/>
    <w:rsid w:val="000D3D48"/>
    <w:rsid w:val="000E19BA"/>
    <w:rsid w:val="000E326F"/>
    <w:rsid w:val="000E397E"/>
    <w:rsid w:val="000F0AF0"/>
    <w:rsid w:val="001007DB"/>
    <w:rsid w:val="001013E4"/>
    <w:rsid w:val="001021DC"/>
    <w:rsid w:val="00105464"/>
    <w:rsid w:val="001068A7"/>
    <w:rsid w:val="00107C27"/>
    <w:rsid w:val="00110175"/>
    <w:rsid w:val="0011163F"/>
    <w:rsid w:val="00113ED1"/>
    <w:rsid w:val="001141EB"/>
    <w:rsid w:val="0011700A"/>
    <w:rsid w:val="001172C0"/>
    <w:rsid w:val="00122791"/>
    <w:rsid w:val="001362B4"/>
    <w:rsid w:val="00143CAB"/>
    <w:rsid w:val="00143D03"/>
    <w:rsid w:val="00144B89"/>
    <w:rsid w:val="00146EFB"/>
    <w:rsid w:val="00164A76"/>
    <w:rsid w:val="00167AEA"/>
    <w:rsid w:val="00173591"/>
    <w:rsid w:val="00175DEA"/>
    <w:rsid w:val="00183969"/>
    <w:rsid w:val="00184DFC"/>
    <w:rsid w:val="00190BC3"/>
    <w:rsid w:val="00191907"/>
    <w:rsid w:val="001962AF"/>
    <w:rsid w:val="001A60B0"/>
    <w:rsid w:val="001A63E9"/>
    <w:rsid w:val="001A6AC6"/>
    <w:rsid w:val="001A6FA2"/>
    <w:rsid w:val="001B1CF1"/>
    <w:rsid w:val="001B7FA6"/>
    <w:rsid w:val="001C165C"/>
    <w:rsid w:val="001C23A7"/>
    <w:rsid w:val="001D715C"/>
    <w:rsid w:val="001E1012"/>
    <w:rsid w:val="001E471D"/>
    <w:rsid w:val="001E5412"/>
    <w:rsid w:val="001F1AA9"/>
    <w:rsid w:val="0020239C"/>
    <w:rsid w:val="00205DBE"/>
    <w:rsid w:val="0021259F"/>
    <w:rsid w:val="00217859"/>
    <w:rsid w:val="00220628"/>
    <w:rsid w:val="00233F20"/>
    <w:rsid w:val="00234D9E"/>
    <w:rsid w:val="002379B8"/>
    <w:rsid w:val="0024186E"/>
    <w:rsid w:val="002502D3"/>
    <w:rsid w:val="002568C1"/>
    <w:rsid w:val="00256F55"/>
    <w:rsid w:val="00280B21"/>
    <w:rsid w:val="00280CA4"/>
    <w:rsid w:val="00281F1F"/>
    <w:rsid w:val="002822E6"/>
    <w:rsid w:val="00284F85"/>
    <w:rsid w:val="0028799E"/>
    <w:rsid w:val="00287B22"/>
    <w:rsid w:val="002A1356"/>
    <w:rsid w:val="002B0D93"/>
    <w:rsid w:val="002B0DF8"/>
    <w:rsid w:val="002B2A66"/>
    <w:rsid w:val="002C37DA"/>
    <w:rsid w:val="002D1EA2"/>
    <w:rsid w:val="002D551A"/>
    <w:rsid w:val="002D5731"/>
    <w:rsid w:val="002D797A"/>
    <w:rsid w:val="002E00B5"/>
    <w:rsid w:val="002E19B7"/>
    <w:rsid w:val="002E271C"/>
    <w:rsid w:val="002E7282"/>
    <w:rsid w:val="002F307E"/>
    <w:rsid w:val="002F44C7"/>
    <w:rsid w:val="002F4CB9"/>
    <w:rsid w:val="002F4D8B"/>
    <w:rsid w:val="002F5FB7"/>
    <w:rsid w:val="00306EF4"/>
    <w:rsid w:val="003073DC"/>
    <w:rsid w:val="00310166"/>
    <w:rsid w:val="00320AFB"/>
    <w:rsid w:val="00321B00"/>
    <w:rsid w:val="003268F5"/>
    <w:rsid w:val="00332AC6"/>
    <w:rsid w:val="00332E3F"/>
    <w:rsid w:val="00341D05"/>
    <w:rsid w:val="00343981"/>
    <w:rsid w:val="00343B34"/>
    <w:rsid w:val="00346A0F"/>
    <w:rsid w:val="00357602"/>
    <w:rsid w:val="00366300"/>
    <w:rsid w:val="003676BF"/>
    <w:rsid w:val="00370D2E"/>
    <w:rsid w:val="003727C5"/>
    <w:rsid w:val="00374FA5"/>
    <w:rsid w:val="003754BE"/>
    <w:rsid w:val="00387807"/>
    <w:rsid w:val="00391A79"/>
    <w:rsid w:val="0039242A"/>
    <w:rsid w:val="003972A1"/>
    <w:rsid w:val="00397702"/>
    <w:rsid w:val="003A2673"/>
    <w:rsid w:val="003A3A19"/>
    <w:rsid w:val="003A3B67"/>
    <w:rsid w:val="003A44CA"/>
    <w:rsid w:val="003A489C"/>
    <w:rsid w:val="003B2125"/>
    <w:rsid w:val="003B6403"/>
    <w:rsid w:val="003D5B67"/>
    <w:rsid w:val="003E0F09"/>
    <w:rsid w:val="003E0F3F"/>
    <w:rsid w:val="003E5C7D"/>
    <w:rsid w:val="003F3317"/>
    <w:rsid w:val="003F4B8A"/>
    <w:rsid w:val="003F7808"/>
    <w:rsid w:val="00400902"/>
    <w:rsid w:val="00400A4E"/>
    <w:rsid w:val="00402607"/>
    <w:rsid w:val="00403001"/>
    <w:rsid w:val="004045FD"/>
    <w:rsid w:val="00405558"/>
    <w:rsid w:val="00407353"/>
    <w:rsid w:val="00414909"/>
    <w:rsid w:val="00414C48"/>
    <w:rsid w:val="004155CC"/>
    <w:rsid w:val="004178D8"/>
    <w:rsid w:val="00425F59"/>
    <w:rsid w:val="00431E1E"/>
    <w:rsid w:val="004338AC"/>
    <w:rsid w:val="00437243"/>
    <w:rsid w:val="00441C14"/>
    <w:rsid w:val="004422E2"/>
    <w:rsid w:val="00446351"/>
    <w:rsid w:val="00447EE9"/>
    <w:rsid w:val="0045100C"/>
    <w:rsid w:val="00452031"/>
    <w:rsid w:val="00455EFF"/>
    <w:rsid w:val="00456E7E"/>
    <w:rsid w:val="00457375"/>
    <w:rsid w:val="0046036B"/>
    <w:rsid w:val="0046085B"/>
    <w:rsid w:val="00461C34"/>
    <w:rsid w:val="00462628"/>
    <w:rsid w:val="0046626D"/>
    <w:rsid w:val="00466A17"/>
    <w:rsid w:val="00470B9C"/>
    <w:rsid w:val="00474486"/>
    <w:rsid w:val="0047537A"/>
    <w:rsid w:val="00480DE4"/>
    <w:rsid w:val="00484D58"/>
    <w:rsid w:val="00492430"/>
    <w:rsid w:val="004971E3"/>
    <w:rsid w:val="004A0022"/>
    <w:rsid w:val="004A4DEE"/>
    <w:rsid w:val="004B2FB9"/>
    <w:rsid w:val="004B35E5"/>
    <w:rsid w:val="004B49C1"/>
    <w:rsid w:val="004B7400"/>
    <w:rsid w:val="004C06D9"/>
    <w:rsid w:val="004C18D5"/>
    <w:rsid w:val="004C373E"/>
    <w:rsid w:val="004C4660"/>
    <w:rsid w:val="004C4D87"/>
    <w:rsid w:val="004D3D7F"/>
    <w:rsid w:val="004D4A3D"/>
    <w:rsid w:val="004D6A58"/>
    <w:rsid w:val="004D7FDD"/>
    <w:rsid w:val="004E0E5D"/>
    <w:rsid w:val="004E4937"/>
    <w:rsid w:val="004E6926"/>
    <w:rsid w:val="004F01F1"/>
    <w:rsid w:val="004F1402"/>
    <w:rsid w:val="004F62CD"/>
    <w:rsid w:val="004F6597"/>
    <w:rsid w:val="005001E3"/>
    <w:rsid w:val="00501922"/>
    <w:rsid w:val="0050527F"/>
    <w:rsid w:val="00507676"/>
    <w:rsid w:val="00510F04"/>
    <w:rsid w:val="00511814"/>
    <w:rsid w:val="00515CC9"/>
    <w:rsid w:val="005208F7"/>
    <w:rsid w:val="00521988"/>
    <w:rsid w:val="005222AE"/>
    <w:rsid w:val="0053385E"/>
    <w:rsid w:val="00533E63"/>
    <w:rsid w:val="005363D8"/>
    <w:rsid w:val="005370E0"/>
    <w:rsid w:val="00537175"/>
    <w:rsid w:val="005379F5"/>
    <w:rsid w:val="005466CB"/>
    <w:rsid w:val="0055538D"/>
    <w:rsid w:val="00556F6E"/>
    <w:rsid w:val="00571A60"/>
    <w:rsid w:val="0057202F"/>
    <w:rsid w:val="00576786"/>
    <w:rsid w:val="00585F12"/>
    <w:rsid w:val="00590203"/>
    <w:rsid w:val="00591B49"/>
    <w:rsid w:val="005921F1"/>
    <w:rsid w:val="00594723"/>
    <w:rsid w:val="00594F30"/>
    <w:rsid w:val="00596B7C"/>
    <w:rsid w:val="005A09F5"/>
    <w:rsid w:val="005B1AD3"/>
    <w:rsid w:val="005B5004"/>
    <w:rsid w:val="005B58E5"/>
    <w:rsid w:val="005B72FE"/>
    <w:rsid w:val="005C20B5"/>
    <w:rsid w:val="005C4ADC"/>
    <w:rsid w:val="005C5FCB"/>
    <w:rsid w:val="005D01B5"/>
    <w:rsid w:val="005D2284"/>
    <w:rsid w:val="005E16B6"/>
    <w:rsid w:val="005F6908"/>
    <w:rsid w:val="00600592"/>
    <w:rsid w:val="00601E93"/>
    <w:rsid w:val="00605241"/>
    <w:rsid w:val="00606FD8"/>
    <w:rsid w:val="00610259"/>
    <w:rsid w:val="006106B3"/>
    <w:rsid w:val="006123F7"/>
    <w:rsid w:val="0061659B"/>
    <w:rsid w:val="00624CEB"/>
    <w:rsid w:val="006272FC"/>
    <w:rsid w:val="006275F0"/>
    <w:rsid w:val="006306B1"/>
    <w:rsid w:val="00630B60"/>
    <w:rsid w:val="00631293"/>
    <w:rsid w:val="00631E65"/>
    <w:rsid w:val="00633304"/>
    <w:rsid w:val="00633E42"/>
    <w:rsid w:val="006426EA"/>
    <w:rsid w:val="006520DF"/>
    <w:rsid w:val="00654362"/>
    <w:rsid w:val="00656120"/>
    <w:rsid w:val="00660346"/>
    <w:rsid w:val="006634E6"/>
    <w:rsid w:val="00664EF6"/>
    <w:rsid w:val="00664F5A"/>
    <w:rsid w:val="0066703C"/>
    <w:rsid w:val="00670885"/>
    <w:rsid w:val="00672FBB"/>
    <w:rsid w:val="006825CD"/>
    <w:rsid w:val="00684C94"/>
    <w:rsid w:val="006912E6"/>
    <w:rsid w:val="006B63A6"/>
    <w:rsid w:val="006C279D"/>
    <w:rsid w:val="006C5ADF"/>
    <w:rsid w:val="006C622E"/>
    <w:rsid w:val="006C67A9"/>
    <w:rsid w:val="006D2ACA"/>
    <w:rsid w:val="006E1AF9"/>
    <w:rsid w:val="006E2BEA"/>
    <w:rsid w:val="006E656D"/>
    <w:rsid w:val="006F52E4"/>
    <w:rsid w:val="007018AC"/>
    <w:rsid w:val="00702E4B"/>
    <w:rsid w:val="00704F49"/>
    <w:rsid w:val="007059D0"/>
    <w:rsid w:val="007064F1"/>
    <w:rsid w:val="007069F5"/>
    <w:rsid w:val="0071034F"/>
    <w:rsid w:val="00711859"/>
    <w:rsid w:val="00711A76"/>
    <w:rsid w:val="00713EE2"/>
    <w:rsid w:val="00713EEB"/>
    <w:rsid w:val="007162FE"/>
    <w:rsid w:val="0073194B"/>
    <w:rsid w:val="0073417E"/>
    <w:rsid w:val="00737A73"/>
    <w:rsid w:val="00742974"/>
    <w:rsid w:val="0074383A"/>
    <w:rsid w:val="00744A2E"/>
    <w:rsid w:val="00745A8D"/>
    <w:rsid w:val="0074721D"/>
    <w:rsid w:val="007500B8"/>
    <w:rsid w:val="007525B7"/>
    <w:rsid w:val="0075652A"/>
    <w:rsid w:val="007579F7"/>
    <w:rsid w:val="00757CB8"/>
    <w:rsid w:val="00764589"/>
    <w:rsid w:val="00766FA7"/>
    <w:rsid w:val="007738B4"/>
    <w:rsid w:val="00773EBF"/>
    <w:rsid w:val="00780E60"/>
    <w:rsid w:val="0078488B"/>
    <w:rsid w:val="00785ED0"/>
    <w:rsid w:val="00792272"/>
    <w:rsid w:val="00794F8E"/>
    <w:rsid w:val="00795B69"/>
    <w:rsid w:val="00797F47"/>
    <w:rsid w:val="007A66D3"/>
    <w:rsid w:val="007B524C"/>
    <w:rsid w:val="007B7358"/>
    <w:rsid w:val="007B7EE3"/>
    <w:rsid w:val="007C0282"/>
    <w:rsid w:val="007C13AE"/>
    <w:rsid w:val="007C2F24"/>
    <w:rsid w:val="007C3242"/>
    <w:rsid w:val="007C3F3B"/>
    <w:rsid w:val="007C5F3A"/>
    <w:rsid w:val="007D0259"/>
    <w:rsid w:val="007D088F"/>
    <w:rsid w:val="007D1EA5"/>
    <w:rsid w:val="007D25B3"/>
    <w:rsid w:val="007D65DB"/>
    <w:rsid w:val="007D6DAE"/>
    <w:rsid w:val="007E5121"/>
    <w:rsid w:val="007E654B"/>
    <w:rsid w:val="007F266C"/>
    <w:rsid w:val="007F377C"/>
    <w:rsid w:val="007F47F1"/>
    <w:rsid w:val="007F6DC9"/>
    <w:rsid w:val="00802538"/>
    <w:rsid w:val="008029A3"/>
    <w:rsid w:val="00802DAF"/>
    <w:rsid w:val="008063E1"/>
    <w:rsid w:val="0081215A"/>
    <w:rsid w:val="008128CE"/>
    <w:rsid w:val="00820408"/>
    <w:rsid w:val="00822DB3"/>
    <w:rsid w:val="0082330E"/>
    <w:rsid w:val="00831658"/>
    <w:rsid w:val="00840546"/>
    <w:rsid w:val="00840849"/>
    <w:rsid w:val="00843179"/>
    <w:rsid w:val="00847741"/>
    <w:rsid w:val="00852606"/>
    <w:rsid w:val="00854794"/>
    <w:rsid w:val="008557E8"/>
    <w:rsid w:val="00856D60"/>
    <w:rsid w:val="00857941"/>
    <w:rsid w:val="008632F5"/>
    <w:rsid w:val="008635A4"/>
    <w:rsid w:val="008674EB"/>
    <w:rsid w:val="00875CEE"/>
    <w:rsid w:val="008822D4"/>
    <w:rsid w:val="0088288B"/>
    <w:rsid w:val="00895894"/>
    <w:rsid w:val="008A096B"/>
    <w:rsid w:val="008A22E6"/>
    <w:rsid w:val="008A2BD0"/>
    <w:rsid w:val="008A2CD6"/>
    <w:rsid w:val="008A54FF"/>
    <w:rsid w:val="008A6833"/>
    <w:rsid w:val="008B5E8A"/>
    <w:rsid w:val="008B6431"/>
    <w:rsid w:val="008C0187"/>
    <w:rsid w:val="008C09CC"/>
    <w:rsid w:val="008C1785"/>
    <w:rsid w:val="008E6F0F"/>
    <w:rsid w:val="008F3888"/>
    <w:rsid w:val="008F47C9"/>
    <w:rsid w:val="008F4BF8"/>
    <w:rsid w:val="00900E20"/>
    <w:rsid w:val="00902AD6"/>
    <w:rsid w:val="009046FF"/>
    <w:rsid w:val="00906BA1"/>
    <w:rsid w:val="009115E1"/>
    <w:rsid w:val="009147AC"/>
    <w:rsid w:val="00916307"/>
    <w:rsid w:val="009215FB"/>
    <w:rsid w:val="00922E72"/>
    <w:rsid w:val="00931FD6"/>
    <w:rsid w:val="009419A0"/>
    <w:rsid w:val="00942445"/>
    <w:rsid w:val="00952A65"/>
    <w:rsid w:val="009531DA"/>
    <w:rsid w:val="009533B1"/>
    <w:rsid w:val="00953DF1"/>
    <w:rsid w:val="009547AA"/>
    <w:rsid w:val="00956F42"/>
    <w:rsid w:val="00963A8F"/>
    <w:rsid w:val="00963BDA"/>
    <w:rsid w:val="00965BFF"/>
    <w:rsid w:val="009730E0"/>
    <w:rsid w:val="00975ECF"/>
    <w:rsid w:val="00981490"/>
    <w:rsid w:val="00987B11"/>
    <w:rsid w:val="00991643"/>
    <w:rsid w:val="00995C8A"/>
    <w:rsid w:val="009A6B15"/>
    <w:rsid w:val="009B056B"/>
    <w:rsid w:val="009C0CA6"/>
    <w:rsid w:val="009C1793"/>
    <w:rsid w:val="009D1A47"/>
    <w:rsid w:val="009D3E06"/>
    <w:rsid w:val="009D6322"/>
    <w:rsid w:val="009D6F23"/>
    <w:rsid w:val="009E0B50"/>
    <w:rsid w:val="009F0A9D"/>
    <w:rsid w:val="009F20BA"/>
    <w:rsid w:val="009F4BF5"/>
    <w:rsid w:val="009F5D11"/>
    <w:rsid w:val="009F5E74"/>
    <w:rsid w:val="00A00790"/>
    <w:rsid w:val="00A02BBB"/>
    <w:rsid w:val="00A03B71"/>
    <w:rsid w:val="00A04F67"/>
    <w:rsid w:val="00A06AC4"/>
    <w:rsid w:val="00A07144"/>
    <w:rsid w:val="00A07611"/>
    <w:rsid w:val="00A1186F"/>
    <w:rsid w:val="00A12E1B"/>
    <w:rsid w:val="00A23CF5"/>
    <w:rsid w:val="00A24FCA"/>
    <w:rsid w:val="00A332FA"/>
    <w:rsid w:val="00A3346F"/>
    <w:rsid w:val="00A4073D"/>
    <w:rsid w:val="00A45081"/>
    <w:rsid w:val="00A4710D"/>
    <w:rsid w:val="00A50CDA"/>
    <w:rsid w:val="00A53315"/>
    <w:rsid w:val="00A54654"/>
    <w:rsid w:val="00A56BC4"/>
    <w:rsid w:val="00A60095"/>
    <w:rsid w:val="00A60574"/>
    <w:rsid w:val="00A614F7"/>
    <w:rsid w:val="00A70130"/>
    <w:rsid w:val="00A70DC5"/>
    <w:rsid w:val="00A71A8E"/>
    <w:rsid w:val="00A8301F"/>
    <w:rsid w:val="00A937F6"/>
    <w:rsid w:val="00A9632F"/>
    <w:rsid w:val="00A97FD2"/>
    <w:rsid w:val="00AA2158"/>
    <w:rsid w:val="00AA3846"/>
    <w:rsid w:val="00AB5DD9"/>
    <w:rsid w:val="00AC0192"/>
    <w:rsid w:val="00AC1032"/>
    <w:rsid w:val="00AC21AD"/>
    <w:rsid w:val="00AC58DB"/>
    <w:rsid w:val="00AC7413"/>
    <w:rsid w:val="00AE7971"/>
    <w:rsid w:val="00AF1330"/>
    <w:rsid w:val="00AF4D20"/>
    <w:rsid w:val="00AF5DD4"/>
    <w:rsid w:val="00AF6E43"/>
    <w:rsid w:val="00B0258F"/>
    <w:rsid w:val="00B03684"/>
    <w:rsid w:val="00B04A91"/>
    <w:rsid w:val="00B05014"/>
    <w:rsid w:val="00B304D4"/>
    <w:rsid w:val="00B30FFF"/>
    <w:rsid w:val="00B36512"/>
    <w:rsid w:val="00B365CF"/>
    <w:rsid w:val="00B44B39"/>
    <w:rsid w:val="00B44D4F"/>
    <w:rsid w:val="00B47C85"/>
    <w:rsid w:val="00B5161C"/>
    <w:rsid w:val="00B52545"/>
    <w:rsid w:val="00B54AE1"/>
    <w:rsid w:val="00B62F06"/>
    <w:rsid w:val="00B64F21"/>
    <w:rsid w:val="00B67C41"/>
    <w:rsid w:val="00B67E80"/>
    <w:rsid w:val="00B745AF"/>
    <w:rsid w:val="00B757C5"/>
    <w:rsid w:val="00B77821"/>
    <w:rsid w:val="00B81731"/>
    <w:rsid w:val="00B8185E"/>
    <w:rsid w:val="00B81FA2"/>
    <w:rsid w:val="00B86561"/>
    <w:rsid w:val="00B91B0D"/>
    <w:rsid w:val="00B94B96"/>
    <w:rsid w:val="00B96894"/>
    <w:rsid w:val="00BA32B5"/>
    <w:rsid w:val="00BA4A75"/>
    <w:rsid w:val="00BA5504"/>
    <w:rsid w:val="00BA7E55"/>
    <w:rsid w:val="00BB07F5"/>
    <w:rsid w:val="00BB2E25"/>
    <w:rsid w:val="00BB7546"/>
    <w:rsid w:val="00BC094F"/>
    <w:rsid w:val="00BC25A4"/>
    <w:rsid w:val="00BC40C9"/>
    <w:rsid w:val="00BC7E5C"/>
    <w:rsid w:val="00BD5C39"/>
    <w:rsid w:val="00BD6E72"/>
    <w:rsid w:val="00BD7CB9"/>
    <w:rsid w:val="00BE2419"/>
    <w:rsid w:val="00BE344E"/>
    <w:rsid w:val="00BF5559"/>
    <w:rsid w:val="00BF62DE"/>
    <w:rsid w:val="00C00AF8"/>
    <w:rsid w:val="00C04873"/>
    <w:rsid w:val="00C04E74"/>
    <w:rsid w:val="00C070F5"/>
    <w:rsid w:val="00C11A4D"/>
    <w:rsid w:val="00C15BBD"/>
    <w:rsid w:val="00C211D5"/>
    <w:rsid w:val="00C318F9"/>
    <w:rsid w:val="00C37FF8"/>
    <w:rsid w:val="00C44C88"/>
    <w:rsid w:val="00C5044F"/>
    <w:rsid w:val="00C51E16"/>
    <w:rsid w:val="00C55E19"/>
    <w:rsid w:val="00C5784A"/>
    <w:rsid w:val="00C60222"/>
    <w:rsid w:val="00C605FF"/>
    <w:rsid w:val="00C6416B"/>
    <w:rsid w:val="00C702FF"/>
    <w:rsid w:val="00C75384"/>
    <w:rsid w:val="00C77B47"/>
    <w:rsid w:val="00C80A31"/>
    <w:rsid w:val="00C839F1"/>
    <w:rsid w:val="00C83C90"/>
    <w:rsid w:val="00C83E16"/>
    <w:rsid w:val="00C8720B"/>
    <w:rsid w:val="00C93611"/>
    <w:rsid w:val="00C96E0E"/>
    <w:rsid w:val="00C9731B"/>
    <w:rsid w:val="00C973EE"/>
    <w:rsid w:val="00CA209A"/>
    <w:rsid w:val="00CA6EED"/>
    <w:rsid w:val="00CB0256"/>
    <w:rsid w:val="00CB2167"/>
    <w:rsid w:val="00CB3941"/>
    <w:rsid w:val="00CB5068"/>
    <w:rsid w:val="00CB64F7"/>
    <w:rsid w:val="00CB6760"/>
    <w:rsid w:val="00CB719F"/>
    <w:rsid w:val="00CC0F84"/>
    <w:rsid w:val="00CC1A5C"/>
    <w:rsid w:val="00CC2E40"/>
    <w:rsid w:val="00CC5223"/>
    <w:rsid w:val="00CD017D"/>
    <w:rsid w:val="00CD53C2"/>
    <w:rsid w:val="00CD69D3"/>
    <w:rsid w:val="00CD7E88"/>
    <w:rsid w:val="00CE2B64"/>
    <w:rsid w:val="00CF13CC"/>
    <w:rsid w:val="00CF1C3D"/>
    <w:rsid w:val="00CF4D22"/>
    <w:rsid w:val="00D01270"/>
    <w:rsid w:val="00D05678"/>
    <w:rsid w:val="00D065F9"/>
    <w:rsid w:val="00D06A57"/>
    <w:rsid w:val="00D072CE"/>
    <w:rsid w:val="00D0759F"/>
    <w:rsid w:val="00D14D4B"/>
    <w:rsid w:val="00D1773E"/>
    <w:rsid w:val="00D215B9"/>
    <w:rsid w:val="00D21901"/>
    <w:rsid w:val="00D237EB"/>
    <w:rsid w:val="00D278FA"/>
    <w:rsid w:val="00D3556F"/>
    <w:rsid w:val="00D36C6C"/>
    <w:rsid w:val="00D36E9F"/>
    <w:rsid w:val="00D41A91"/>
    <w:rsid w:val="00D42DD4"/>
    <w:rsid w:val="00D437AC"/>
    <w:rsid w:val="00D46228"/>
    <w:rsid w:val="00D5092B"/>
    <w:rsid w:val="00D52857"/>
    <w:rsid w:val="00D548BC"/>
    <w:rsid w:val="00D60157"/>
    <w:rsid w:val="00D8533A"/>
    <w:rsid w:val="00D90257"/>
    <w:rsid w:val="00D91F7C"/>
    <w:rsid w:val="00D926FB"/>
    <w:rsid w:val="00D952A2"/>
    <w:rsid w:val="00DA034E"/>
    <w:rsid w:val="00DA2794"/>
    <w:rsid w:val="00DA3E42"/>
    <w:rsid w:val="00DA68C9"/>
    <w:rsid w:val="00DA7291"/>
    <w:rsid w:val="00DB1B6E"/>
    <w:rsid w:val="00DB4682"/>
    <w:rsid w:val="00DB5798"/>
    <w:rsid w:val="00DC1751"/>
    <w:rsid w:val="00DC19A0"/>
    <w:rsid w:val="00DC2C0E"/>
    <w:rsid w:val="00DD29F0"/>
    <w:rsid w:val="00DD42D1"/>
    <w:rsid w:val="00DD60B8"/>
    <w:rsid w:val="00DE05EE"/>
    <w:rsid w:val="00DE1C28"/>
    <w:rsid w:val="00DE293C"/>
    <w:rsid w:val="00DE3FD9"/>
    <w:rsid w:val="00DF417B"/>
    <w:rsid w:val="00E023A4"/>
    <w:rsid w:val="00E030FF"/>
    <w:rsid w:val="00E0384F"/>
    <w:rsid w:val="00E15540"/>
    <w:rsid w:val="00E265BB"/>
    <w:rsid w:val="00E2665B"/>
    <w:rsid w:val="00E270BD"/>
    <w:rsid w:val="00E27313"/>
    <w:rsid w:val="00E3077C"/>
    <w:rsid w:val="00E3177D"/>
    <w:rsid w:val="00E33961"/>
    <w:rsid w:val="00E34268"/>
    <w:rsid w:val="00E345A5"/>
    <w:rsid w:val="00E35695"/>
    <w:rsid w:val="00E37EBB"/>
    <w:rsid w:val="00E41E62"/>
    <w:rsid w:val="00E458D2"/>
    <w:rsid w:val="00E45C31"/>
    <w:rsid w:val="00E517E3"/>
    <w:rsid w:val="00E57072"/>
    <w:rsid w:val="00E62A67"/>
    <w:rsid w:val="00E71103"/>
    <w:rsid w:val="00E75A12"/>
    <w:rsid w:val="00E8523B"/>
    <w:rsid w:val="00E8610E"/>
    <w:rsid w:val="00E87589"/>
    <w:rsid w:val="00E9156B"/>
    <w:rsid w:val="00EA2385"/>
    <w:rsid w:val="00EA5FFD"/>
    <w:rsid w:val="00EA7D74"/>
    <w:rsid w:val="00EB115F"/>
    <w:rsid w:val="00EB4163"/>
    <w:rsid w:val="00EC248B"/>
    <w:rsid w:val="00EC73E7"/>
    <w:rsid w:val="00ED086E"/>
    <w:rsid w:val="00ED1AB2"/>
    <w:rsid w:val="00ED37FA"/>
    <w:rsid w:val="00ED38F5"/>
    <w:rsid w:val="00ED4053"/>
    <w:rsid w:val="00ED4349"/>
    <w:rsid w:val="00ED4B6D"/>
    <w:rsid w:val="00ED6266"/>
    <w:rsid w:val="00EE2488"/>
    <w:rsid w:val="00EE269F"/>
    <w:rsid w:val="00EE4C7D"/>
    <w:rsid w:val="00EE5A41"/>
    <w:rsid w:val="00EE7E0A"/>
    <w:rsid w:val="00EF326E"/>
    <w:rsid w:val="00EF3D2E"/>
    <w:rsid w:val="00EF798E"/>
    <w:rsid w:val="00EF7DE0"/>
    <w:rsid w:val="00F01CB6"/>
    <w:rsid w:val="00F020E6"/>
    <w:rsid w:val="00F07034"/>
    <w:rsid w:val="00F13C27"/>
    <w:rsid w:val="00F156A8"/>
    <w:rsid w:val="00F2011D"/>
    <w:rsid w:val="00F2469D"/>
    <w:rsid w:val="00F25237"/>
    <w:rsid w:val="00F307BA"/>
    <w:rsid w:val="00F409CB"/>
    <w:rsid w:val="00F40AB1"/>
    <w:rsid w:val="00F422AD"/>
    <w:rsid w:val="00F42894"/>
    <w:rsid w:val="00F449C3"/>
    <w:rsid w:val="00F52314"/>
    <w:rsid w:val="00F56D35"/>
    <w:rsid w:val="00F5743F"/>
    <w:rsid w:val="00F608BA"/>
    <w:rsid w:val="00F66695"/>
    <w:rsid w:val="00F71968"/>
    <w:rsid w:val="00F734C1"/>
    <w:rsid w:val="00F74337"/>
    <w:rsid w:val="00F75263"/>
    <w:rsid w:val="00F7618A"/>
    <w:rsid w:val="00F7622A"/>
    <w:rsid w:val="00F77EFC"/>
    <w:rsid w:val="00F82CDD"/>
    <w:rsid w:val="00F85052"/>
    <w:rsid w:val="00F86383"/>
    <w:rsid w:val="00F9334B"/>
    <w:rsid w:val="00F94165"/>
    <w:rsid w:val="00F963BF"/>
    <w:rsid w:val="00FC0B55"/>
    <w:rsid w:val="00FC1780"/>
    <w:rsid w:val="00FC2F3C"/>
    <w:rsid w:val="00FC3CA7"/>
    <w:rsid w:val="00FC4471"/>
    <w:rsid w:val="00FD0EC0"/>
    <w:rsid w:val="00FD14EC"/>
    <w:rsid w:val="00FD190A"/>
    <w:rsid w:val="00FD4146"/>
    <w:rsid w:val="00FD4544"/>
    <w:rsid w:val="00FD70A6"/>
    <w:rsid w:val="00FD7CB6"/>
    <w:rsid w:val="00FE2E5A"/>
    <w:rsid w:val="00FF22B7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0"/>
    <w:pPr>
      <w:spacing w:after="0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8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8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OpenDoc('2402-14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Doc('651-14');" TargetMode="External"/><Relationship Id="rId5" Type="http://schemas.openxmlformats.org/officeDocument/2006/relationships/hyperlink" Target="javascript:OpenDoc('651-14');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5012</Characters>
  <Application>Microsoft Office Word</Application>
  <DocSecurity>0</DocSecurity>
  <Lines>41</Lines>
  <Paragraphs>11</Paragraphs>
  <ScaleCrop>false</ScaleCrop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2012-01-03T16:41:00Z</dcterms:created>
  <dcterms:modified xsi:type="dcterms:W3CDTF">2012-01-03T16:42:00Z</dcterms:modified>
</cp:coreProperties>
</file>